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7041" w:rsidR="007E7041" w:rsidRDefault="007E7041" w14:paraId="3ABC2E52" w14:textId="77777777">
      <w:pPr>
        <w:jc w:val="center"/>
        <w:rPr>
          <w:rFonts w:ascii="Calibri" w:hAnsi="Calibri"/>
          <w:b/>
          <w:sz w:val="16"/>
          <w:szCs w:val="16"/>
        </w:rPr>
      </w:pPr>
    </w:p>
    <w:p w:rsidR="00941675" w:rsidP="00941675" w:rsidRDefault="00D96BAB" w14:paraId="39A5BA6F" w14:textId="57D3900F">
      <w:pPr>
        <w:rPr>
          <w:rFonts w:ascii="Calibri" w:hAnsi="Calibri"/>
          <w:sz w:val="28"/>
          <w:szCs w:val="28"/>
        </w:rPr>
      </w:pPr>
      <w:r w:rsidRPr="5F919756" w:rsidR="00D96BAB">
        <w:rPr>
          <w:rFonts w:ascii="Calibri" w:hAnsi="Calibri"/>
          <w:b w:val="1"/>
          <w:bCs w:val="1"/>
          <w:sz w:val="36"/>
          <w:szCs w:val="36"/>
        </w:rPr>
        <w:t>Wahl- und/oder</w:t>
      </w:r>
      <w:r w:rsidRPr="5F919756" w:rsidR="000E6056">
        <w:rPr>
          <w:rFonts w:ascii="Calibri" w:hAnsi="Calibri"/>
          <w:b w:val="1"/>
          <w:bCs w:val="1"/>
          <w:sz w:val="36"/>
          <w:szCs w:val="36"/>
        </w:rPr>
        <w:t xml:space="preserve"> Ergänzungs-/Förderkurse 20</w:t>
      </w:r>
      <w:r w:rsidR="00941675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675">
        <w:rPr>
          <w:rFonts w:ascii="Calibri" w:hAnsi="Calibri"/>
          <w:sz w:val="28"/>
          <w:szCs w:val="28"/>
        </w:rPr>
        <w:instrText xml:space="preserve"> FORMTEXT </w:instrText>
      </w:r>
      <w:r w:rsidR="00941675">
        <w:rPr>
          <w:rFonts w:ascii="Calibri" w:hAnsi="Calibri"/>
          <w:sz w:val="28"/>
          <w:szCs w:val="28"/>
        </w:rPr>
      </w:r>
      <w:r w:rsidR="00941675">
        <w:rPr>
          <w:rFonts w:ascii="Calibri" w:hAnsi="Calibri"/>
          <w:sz w:val="28"/>
          <w:szCs w:val="28"/>
        </w:rPr>
        <w:fldChar w:fldCharType="separate"/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386227">
        <w:rPr>
          <w:rFonts w:ascii="Calibri" w:hAnsi="Calibri"/>
          <w:sz w:val="28"/>
          <w:szCs w:val="28"/>
        </w:rPr>
        <w:t>23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fldChar w:fldCharType="end"/>
      </w:r>
      <w:r w:rsidRPr="5F919756" w:rsidR="000E6056">
        <w:rPr>
          <w:rFonts w:ascii="Calibri" w:hAnsi="Calibri"/>
          <w:b w:val="1"/>
          <w:bCs w:val="1"/>
          <w:sz w:val="36"/>
          <w:szCs w:val="36"/>
        </w:rPr>
        <w:t>/</w:t>
      </w:r>
      <w:r w:rsidR="00EE2C65">
        <w:rPr>
          <w:rFonts w:ascii="Calibri" w:hAnsi="Calibri"/>
          <w:sz w:val="28"/>
          <w:szCs w:val="28"/>
        </w:rPr>
        <w:t>24</w:t>
      </w:r>
    </w:p>
    <w:p w:rsidR="00203227" w:rsidRDefault="00203227" w14:paraId="7B72BBEA" w14:textId="77777777">
      <w:pPr>
        <w:rPr>
          <w:rFonts w:ascii="Calibri" w:hAnsi="Calibri"/>
          <w:sz w:val="12"/>
          <w:szCs w:val="28"/>
        </w:rPr>
      </w:pPr>
    </w:p>
    <w:p w:rsidR="00203227" w:rsidRDefault="00203227" w14:paraId="5D79A818" w14:textId="7777777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460"/>
        <w:gridCol w:w="7008"/>
      </w:tblGrid>
      <w:tr w:rsidR="00203227" w:rsidTr="5F919756" w14:paraId="1E438145" w14:textId="77777777">
        <w:tc>
          <w:tcPr>
            <w:tcW w:w="2460" w:type="dxa"/>
            <w:tcMar/>
            <w:vAlign w:val="center"/>
          </w:tcPr>
          <w:p w:rsidR="00203227" w:rsidP="007E7041" w:rsidRDefault="00D96BAB" w14:paraId="1F327B29" w14:textId="69B535A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008" w:type="dxa"/>
            <w:tcMar/>
          </w:tcPr>
          <w:p w:rsidR="00203227" w:rsidP="007E7041" w:rsidRDefault="00203227" w14:paraId="6EAB9095" w14:textId="77777777">
            <w:pPr>
              <w:rPr>
                <w:rFonts w:ascii="Calibri" w:hAnsi="Calibri"/>
                <w:sz w:val="8"/>
                <w:szCs w:val="28"/>
              </w:rPr>
            </w:pPr>
          </w:p>
          <w:p w:rsidR="611F2AEF" w:rsidP="05523704" w:rsidRDefault="611F2AEF" w14:paraId="5867ACB0" w14:textId="5633830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5523704" w:rsidR="611F2AEF">
              <w:rPr>
                <w:rFonts w:ascii="Calibri" w:hAnsi="Calibri"/>
                <w:sz w:val="28"/>
                <w:szCs w:val="28"/>
              </w:rPr>
              <w:t>Kotissek</w:t>
            </w:r>
          </w:p>
          <w:p w:rsidR="00203227" w:rsidP="007E7041" w:rsidRDefault="00203227" w14:paraId="3428DA17" w14:textId="77777777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:rsidTr="5F919756" w14:paraId="02E13876" w14:textId="77777777">
        <w:tc>
          <w:tcPr>
            <w:tcW w:w="2460" w:type="dxa"/>
            <w:tcMar/>
            <w:vAlign w:val="center"/>
          </w:tcPr>
          <w:p w:rsidR="00203227" w:rsidP="007E7041" w:rsidRDefault="00D96BAB" w14:paraId="1EC2F089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008" w:type="dxa"/>
            <w:tcMar/>
          </w:tcPr>
          <w:p w:rsidR="00203227" w:rsidP="007E7041" w:rsidRDefault="00203227" w14:paraId="379281A6" w14:textId="77777777">
            <w:pPr>
              <w:rPr>
                <w:rFonts w:ascii="Calibri" w:hAnsi="Calibri"/>
                <w:sz w:val="8"/>
                <w:szCs w:val="28"/>
              </w:rPr>
            </w:pPr>
          </w:p>
          <w:p w:rsidR="2EFE3343" w:rsidP="5F919756" w:rsidRDefault="2EFE3343" w14:paraId="29E1A552" w14:textId="0432D6A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F919756" w:rsidR="2EFE3343">
              <w:rPr>
                <w:rFonts w:ascii="Calibri" w:hAnsi="Calibri"/>
                <w:sz w:val="28"/>
                <w:szCs w:val="28"/>
              </w:rPr>
              <w:t>Wahlfach U</w:t>
            </w:r>
            <w:r w:rsidRPr="5F919756" w:rsidR="4D4F1F09">
              <w:rPr>
                <w:rFonts w:ascii="Calibri" w:hAnsi="Calibri"/>
                <w:sz w:val="28"/>
                <w:szCs w:val="28"/>
              </w:rPr>
              <w:t>PCYCLING</w:t>
            </w:r>
            <w:r w:rsidRPr="5F919756" w:rsidR="2EFE3343">
              <w:rPr>
                <w:rFonts w:ascii="Calibri" w:hAnsi="Calibri"/>
                <w:sz w:val="28"/>
                <w:szCs w:val="28"/>
              </w:rPr>
              <w:t>– a</w:t>
            </w:r>
            <w:r w:rsidRPr="5F919756" w:rsidR="2291F94A">
              <w:rPr>
                <w:rFonts w:ascii="Calibri" w:hAnsi="Calibri"/>
                <w:sz w:val="28"/>
                <w:szCs w:val="28"/>
              </w:rPr>
              <w:t>u</w:t>
            </w:r>
            <w:r w:rsidRPr="5F919756" w:rsidR="2EFE3343">
              <w:rPr>
                <w:rFonts w:ascii="Calibri" w:hAnsi="Calibri"/>
                <w:sz w:val="28"/>
                <w:szCs w:val="28"/>
              </w:rPr>
              <w:t>s Alt mach Cool</w:t>
            </w:r>
            <w:r w:rsidRPr="5F919756" w:rsidR="3A5EC09E">
              <w:rPr>
                <w:rFonts w:ascii="Calibri" w:hAnsi="Calibri"/>
                <w:sz w:val="28"/>
                <w:szCs w:val="28"/>
              </w:rPr>
              <w:t>!</w:t>
            </w:r>
          </w:p>
          <w:p w:rsidR="00203227" w:rsidP="007E7041" w:rsidRDefault="00203227" w14:paraId="1C36F1A6" w14:textId="77777777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:rsidTr="5F919756" w14:paraId="3D3A3696" w14:textId="77777777">
        <w:tc>
          <w:tcPr>
            <w:tcW w:w="2460" w:type="dxa"/>
            <w:tcMar/>
            <w:vAlign w:val="center"/>
          </w:tcPr>
          <w:p w:rsidR="00203227" w:rsidP="007E7041" w:rsidRDefault="00D96BAB" w14:paraId="153FC177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008" w:type="dxa"/>
            <w:tcMar/>
            <w:vAlign w:val="center"/>
          </w:tcPr>
          <w:p w:rsidR="00203227" w:rsidP="007E7041" w:rsidRDefault="0026192E" w14:paraId="49EDA75B" w14:textId="4850BAB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</w:t>
            </w:r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" w:id="0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982AC1">
              <w:rPr>
                <w:rFonts w:ascii="Calibri" w:hAnsi="Calibri"/>
                <w:sz w:val="28"/>
                <w:szCs w:val="28"/>
              </w:rPr>
            </w:r>
            <w:r w:rsidR="00982AC1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:rsidTr="5F919756" w14:paraId="29C41F5B" w14:textId="77777777">
        <w:tc>
          <w:tcPr>
            <w:tcW w:w="2460" w:type="dxa"/>
            <w:tcMar/>
            <w:vAlign w:val="center"/>
          </w:tcPr>
          <w:p w:rsidR="00203227" w:rsidP="007E7041" w:rsidRDefault="00D96BAB" w14:paraId="7D4CDAE0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008" w:type="dxa"/>
            <w:tcMar/>
          </w:tcPr>
          <w:p w:rsidR="000E6056" w:rsidP="5F919756" w:rsidRDefault="00EE2C65" w14:paraId="5C9315C3" w14:textId="7BB5EC5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/>
                <w:sz w:val="28"/>
                <w:szCs w:val="28"/>
              </w:rPr>
            </w:pPr>
            <w:r w:rsidRPr="5F919756" w:rsidR="2384F416">
              <w:rPr>
                <w:rFonts w:ascii="Calibri" w:hAnsi="Calibri"/>
                <w:sz w:val="28"/>
                <w:szCs w:val="28"/>
              </w:rPr>
              <w:t xml:space="preserve">Man muss nicht alles wegschmeißen, </w:t>
            </w:r>
            <w:r w:rsidRPr="5F919756" w:rsidR="6897A009">
              <w:rPr>
                <w:rFonts w:ascii="Calibri" w:hAnsi="Calibri"/>
                <w:sz w:val="28"/>
                <w:szCs w:val="28"/>
              </w:rPr>
              <w:t>w</w:t>
            </w:r>
            <w:r w:rsidRPr="5F919756" w:rsidR="2384F416">
              <w:rPr>
                <w:rFonts w:ascii="Calibri" w:hAnsi="Calibri"/>
                <w:sz w:val="28"/>
                <w:szCs w:val="28"/>
              </w:rPr>
              <w:t xml:space="preserve">as alt und eventuell kaputt ist. Wir wollen aus </w:t>
            </w:r>
            <w:r w:rsidRPr="5F919756" w:rsidR="4D567DDC">
              <w:rPr>
                <w:rFonts w:ascii="Calibri" w:hAnsi="Calibri"/>
                <w:sz w:val="28"/>
                <w:szCs w:val="28"/>
              </w:rPr>
              <w:t>alten, unbrauchbaren Sachen neue</w:t>
            </w:r>
            <w:r w:rsidRPr="5F919756" w:rsidR="2CA8F075">
              <w:rPr>
                <w:rFonts w:ascii="Calibri" w:hAnsi="Calibri"/>
                <w:sz w:val="28"/>
                <w:szCs w:val="28"/>
              </w:rPr>
              <w:t>,</w:t>
            </w:r>
            <w:r w:rsidRPr="5F919756" w:rsidR="4D567DDC">
              <w:rPr>
                <w:rFonts w:ascii="Calibri" w:hAnsi="Calibri"/>
                <w:sz w:val="28"/>
                <w:szCs w:val="28"/>
              </w:rPr>
              <w:t xml:space="preserve"> andersartige</w:t>
            </w:r>
            <w:r w:rsidRPr="5F919756" w:rsidR="1A61FE75">
              <w:rPr>
                <w:rFonts w:ascii="Calibri" w:hAnsi="Calibri"/>
                <w:sz w:val="28"/>
                <w:szCs w:val="28"/>
              </w:rPr>
              <w:t>,</w:t>
            </w:r>
            <w:r w:rsidRPr="5F919756" w:rsidR="4D567DDC">
              <w:rPr>
                <w:rFonts w:ascii="Calibri" w:hAnsi="Calibri"/>
                <w:sz w:val="28"/>
                <w:szCs w:val="28"/>
              </w:rPr>
              <w:t xml:space="preserve"> schöne und coole Werke erschaffen. </w:t>
            </w:r>
            <w:r w:rsidRPr="5F919756" w:rsidR="7FB26867">
              <w:rPr>
                <w:rFonts w:ascii="Calibri" w:hAnsi="Calibri"/>
                <w:sz w:val="28"/>
                <w:szCs w:val="28"/>
              </w:rPr>
              <w:t>Dein Fahrradschlauch hat ein Loch und eine Reparatur lohnt sich nicht mehr? Dann lass uns daraus doch ei</w:t>
            </w:r>
            <w:r w:rsidRPr="5F919756" w:rsidR="37F0B735">
              <w:rPr>
                <w:rFonts w:ascii="Calibri" w:hAnsi="Calibri"/>
                <w:sz w:val="28"/>
                <w:szCs w:val="28"/>
              </w:rPr>
              <w:t>nen coolen Gürtel oder ein Federmäppchen machen. Oder hast du schon mal aus eine</w:t>
            </w:r>
            <w:r w:rsidRPr="5F919756" w:rsidR="73DF66C9">
              <w:rPr>
                <w:rFonts w:ascii="Calibri" w:hAnsi="Calibri"/>
                <w:sz w:val="28"/>
                <w:szCs w:val="28"/>
              </w:rPr>
              <w:t>r</w:t>
            </w:r>
            <w:r w:rsidRPr="5F919756" w:rsidR="37F0B735">
              <w:rPr>
                <w:rFonts w:ascii="Calibri" w:hAnsi="Calibri"/>
                <w:sz w:val="28"/>
                <w:szCs w:val="28"/>
              </w:rPr>
              <w:t xml:space="preserve"> </w:t>
            </w:r>
            <w:r w:rsidRPr="5F919756" w:rsidR="706A726F">
              <w:rPr>
                <w:rFonts w:ascii="Calibri" w:hAnsi="Calibri"/>
                <w:sz w:val="28"/>
                <w:szCs w:val="28"/>
              </w:rPr>
              <w:t xml:space="preserve">Milchtüte </w:t>
            </w:r>
            <w:r w:rsidRPr="5F919756" w:rsidR="37F0B735">
              <w:rPr>
                <w:rFonts w:ascii="Calibri" w:hAnsi="Calibri"/>
                <w:sz w:val="28"/>
                <w:szCs w:val="28"/>
              </w:rPr>
              <w:t>ein</w:t>
            </w:r>
            <w:r w:rsidRPr="5F919756" w:rsidR="47EA12A2">
              <w:rPr>
                <w:rFonts w:ascii="Calibri" w:hAnsi="Calibri"/>
                <w:sz w:val="28"/>
                <w:szCs w:val="28"/>
              </w:rPr>
              <w:t>e Brieftasche</w:t>
            </w:r>
            <w:r w:rsidRPr="5F919756" w:rsidR="76959C66">
              <w:rPr>
                <w:rFonts w:ascii="Calibri" w:hAnsi="Calibri"/>
                <w:sz w:val="28"/>
                <w:szCs w:val="28"/>
              </w:rPr>
              <w:t xml:space="preserve"> gebastelt? Oder Lust auf Kunst aus Plastikschraubdeckeln?</w:t>
            </w:r>
          </w:p>
          <w:p w:rsidR="000E6056" w:rsidP="5F919756" w:rsidRDefault="00EE2C65" w14:paraId="7D7E4D5F" w14:textId="6ADA9BD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/>
                <w:sz w:val="28"/>
                <w:szCs w:val="28"/>
              </w:rPr>
            </w:pPr>
            <w:r w:rsidRPr="5F919756" w:rsidR="32844BFB">
              <w:rPr>
                <w:rFonts w:ascii="Calibri" w:hAnsi="Calibri"/>
                <w:sz w:val="28"/>
                <w:szCs w:val="28"/>
              </w:rPr>
              <w:t>Die Kreativität und der Materialeinsatz kennt hier keine Grenzen.</w:t>
            </w:r>
          </w:p>
          <w:p w:rsidR="000E6056" w:rsidP="5F919756" w:rsidRDefault="00EE2C65" w14:paraId="19A6A993" w14:textId="032A296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/>
                <w:sz w:val="28"/>
                <w:szCs w:val="28"/>
              </w:rPr>
            </w:pPr>
            <w:r w:rsidRPr="5F919756" w:rsidR="32844BFB">
              <w:rPr>
                <w:rFonts w:ascii="Calibri" w:hAnsi="Calibri"/>
                <w:sz w:val="28"/>
                <w:szCs w:val="28"/>
              </w:rPr>
              <w:t>E</w:t>
            </w:r>
            <w:r w:rsidRPr="5F919756" w:rsidR="49693E27">
              <w:rPr>
                <w:rFonts w:ascii="Calibri" w:hAnsi="Calibri"/>
                <w:sz w:val="28"/>
                <w:szCs w:val="28"/>
              </w:rPr>
              <w:t xml:space="preserve">inige Projekte </w:t>
            </w:r>
            <w:r w:rsidRPr="5F919756" w:rsidR="507BA3C5">
              <w:rPr>
                <w:rFonts w:ascii="Calibri" w:hAnsi="Calibri"/>
                <w:sz w:val="28"/>
                <w:szCs w:val="28"/>
              </w:rPr>
              <w:t xml:space="preserve">werden wir auch </w:t>
            </w:r>
            <w:r w:rsidRPr="5F919756" w:rsidR="49693E27">
              <w:rPr>
                <w:rFonts w:ascii="Calibri" w:hAnsi="Calibri"/>
                <w:sz w:val="28"/>
                <w:szCs w:val="28"/>
              </w:rPr>
              <w:t>an der Nähmaschine entwickeln</w:t>
            </w:r>
            <w:r w:rsidRPr="5F919756" w:rsidR="3CF8D74B">
              <w:rPr>
                <w:rFonts w:ascii="Calibri" w:hAnsi="Calibri"/>
                <w:sz w:val="28"/>
                <w:szCs w:val="28"/>
              </w:rPr>
              <w:t xml:space="preserve">. Dazu stehen uns schuleigene Maschinen zur Verfügung. </w:t>
            </w:r>
          </w:p>
        </w:tc>
      </w:tr>
      <w:tr w:rsidR="00203227" w:rsidTr="5F919756" w14:paraId="38F25F46" w14:textId="77777777">
        <w:tc>
          <w:tcPr>
            <w:tcW w:w="2460" w:type="dxa"/>
            <w:tcMar/>
            <w:vAlign w:val="center"/>
          </w:tcPr>
          <w:p w:rsidR="00203227" w:rsidP="007E7041" w:rsidRDefault="00D96BAB" w14:paraId="63F3AD50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008" w:type="dxa"/>
            <w:tcMar/>
          </w:tcPr>
          <w:p w:rsidR="00203227" w:rsidP="007E7041" w:rsidRDefault="00203227" w14:paraId="1834B437" w14:textId="0F0E3846">
            <w:pPr>
              <w:rPr>
                <w:rFonts w:ascii="Calibri" w:hAnsi="Calibri"/>
                <w:sz w:val="28"/>
                <w:szCs w:val="28"/>
              </w:rPr>
            </w:pPr>
            <w:r w:rsidRPr="5F919756" w:rsidR="00D96BAB">
              <w:rPr>
                <w:rFonts w:ascii="Calibri" w:hAnsi="Calibri"/>
                <w:sz w:val="28"/>
                <w:szCs w:val="28"/>
              </w:rPr>
              <w:t xml:space="preserve">K </w:t>
            </w:r>
            <w:r w:rsidRPr="5F919756" w:rsidR="4C7158EB">
              <w:rPr>
                <w:rFonts w:ascii="Calibri" w:hAnsi="Calibri"/>
                <w:sz w:val="28"/>
                <w:szCs w:val="28"/>
              </w:rPr>
              <w:t>5</w:t>
            </w:r>
            <w:r w:rsidRPr="5F919756" w:rsidR="00D96BAB"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5F919756" w:rsidR="00691A7A">
              <w:rPr>
                <w:rFonts w:ascii="Calibri" w:hAnsi="Calibri"/>
                <w:sz w:val="28"/>
                <w:szCs w:val="28"/>
              </w:rPr>
              <w:t xml:space="preserve">bis </w:t>
            </w:r>
            <w:r w:rsidRPr="5F919756"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</w:tc>
      </w:tr>
      <w:tr w:rsidR="00203227" w:rsidTr="5F919756" w14:paraId="1564A9E5" w14:textId="77777777">
        <w:tc>
          <w:tcPr>
            <w:tcW w:w="2460" w:type="dxa"/>
            <w:tcMar/>
            <w:vAlign w:val="center"/>
          </w:tcPr>
          <w:p w:rsidR="00203227" w:rsidP="007E7041" w:rsidRDefault="00D96BAB" w14:paraId="63FC5BA1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008" w:type="dxa"/>
            <w:tcMar/>
          </w:tcPr>
          <w:p w:rsidR="00203227" w:rsidP="007E7041" w:rsidRDefault="00203227" w14:paraId="63541AEF" w14:textId="77777777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P="5F919756" w:rsidRDefault="00203227" w14:paraId="32021822" w14:textId="3D6A7DDD">
            <w:pPr>
              <w:rPr>
                <w:rFonts w:ascii="Calibri" w:hAnsi="Calibri"/>
                <w:sz w:val="28"/>
                <w:szCs w:val="28"/>
              </w:rPr>
            </w:pPr>
            <w:r w:rsidRPr="5F919756" w:rsidR="1CAF9508">
              <w:rPr>
                <w:rFonts w:ascii="Calibri" w:hAnsi="Calibri"/>
                <w:sz w:val="28"/>
                <w:szCs w:val="28"/>
              </w:rPr>
              <w:t>noch abzuklären</w:t>
            </w:r>
          </w:p>
        </w:tc>
      </w:tr>
      <w:tr w:rsidR="00203227" w:rsidTr="5F919756" w14:paraId="153E74D2" w14:textId="77777777">
        <w:tc>
          <w:tcPr>
            <w:tcW w:w="2460" w:type="dxa"/>
            <w:tcMar/>
            <w:vAlign w:val="center"/>
          </w:tcPr>
          <w:p w:rsidR="004E1050" w:rsidP="007E7041" w:rsidRDefault="004E1050" w14:paraId="7CD61F5F" w14:textId="3D7E814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:rsidR="00203227" w:rsidP="007E7041" w:rsidRDefault="00D96BAB" w14:paraId="51D66BFD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008" w:type="dxa"/>
            <w:tcMar/>
          </w:tcPr>
          <w:p w:rsidR="00203227" w:rsidP="007E7041" w:rsidRDefault="00203227" w14:paraId="29F9B2C9" w14:textId="77777777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P="007E7041" w:rsidRDefault="002C2EAD" w14:paraId="6B4C95BE" w14:textId="7E6B0055">
            <w:pPr>
              <w:rPr>
                <w:rFonts w:ascii="Calibri" w:hAnsi="Calibri"/>
                <w:sz w:val="28"/>
                <w:szCs w:val="28"/>
              </w:rPr>
            </w:pPr>
            <w:r w:rsidRPr="5F919756" w:rsidR="08FCC9DB">
              <w:rPr>
                <w:rFonts w:ascii="Calibri" w:hAnsi="Calibri"/>
                <w:sz w:val="28"/>
                <w:szCs w:val="28"/>
              </w:rPr>
              <w:t>Mittwoch</w:t>
            </w:r>
            <w:r w:rsidRPr="5F919756" w:rsidR="0027246A">
              <w:rPr>
                <w:rFonts w:ascii="Calibri" w:hAnsi="Calibri"/>
                <w:sz w:val="28"/>
                <w:szCs w:val="28"/>
              </w:rPr>
              <w:t>, 13:</w:t>
            </w:r>
            <w:r w:rsidRPr="5F919756" w:rsidR="5F20E9F5">
              <w:rPr>
                <w:rFonts w:ascii="Calibri" w:hAnsi="Calibri"/>
                <w:sz w:val="28"/>
                <w:szCs w:val="28"/>
              </w:rPr>
              <w:t>00</w:t>
            </w:r>
            <w:r w:rsidRPr="5F919756" w:rsidR="0027246A">
              <w:rPr>
                <w:rFonts w:ascii="Calibri" w:hAnsi="Calibri"/>
                <w:sz w:val="28"/>
                <w:szCs w:val="28"/>
              </w:rPr>
              <w:t xml:space="preserve"> – 1</w:t>
            </w:r>
            <w:r w:rsidRPr="5F919756" w:rsidR="098E3E8E">
              <w:rPr>
                <w:rFonts w:ascii="Calibri" w:hAnsi="Calibri"/>
                <w:sz w:val="28"/>
                <w:szCs w:val="28"/>
              </w:rPr>
              <w:t>3</w:t>
            </w:r>
            <w:r w:rsidRPr="5F919756" w:rsidR="0027246A">
              <w:rPr>
                <w:rFonts w:ascii="Calibri" w:hAnsi="Calibri"/>
                <w:sz w:val="28"/>
                <w:szCs w:val="28"/>
              </w:rPr>
              <w:t>:</w:t>
            </w:r>
            <w:r w:rsidRPr="5F919756" w:rsidR="4EC4EB22">
              <w:rPr>
                <w:rFonts w:ascii="Calibri" w:hAnsi="Calibri"/>
                <w:sz w:val="28"/>
                <w:szCs w:val="28"/>
              </w:rPr>
              <w:t>45 Uhr</w:t>
            </w:r>
          </w:p>
          <w:p w:rsidR="00203227" w:rsidP="007E7041" w:rsidRDefault="00203227" w14:paraId="74199A39" w14:textId="77777777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:rsidTr="5F919756" w14:paraId="69C100A0" w14:textId="77777777">
        <w:tc>
          <w:tcPr>
            <w:tcW w:w="2460" w:type="dxa"/>
            <w:tcMar/>
            <w:vAlign w:val="center"/>
          </w:tcPr>
          <w:p w:rsidR="00203227" w:rsidP="007E7041" w:rsidRDefault="00D96BAB" w14:paraId="3DAB7C46" w14:textId="777777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008" w:type="dxa"/>
            <w:tcMar/>
          </w:tcPr>
          <w:p w:rsidR="007E7041" w:rsidP="000E6056" w:rsidRDefault="009E7716" w14:paraId="2BA16589" w14:textId="7956F3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:rsidTr="5F919756" w14:paraId="30275B80" w14:textId="77777777">
        <w:tc>
          <w:tcPr>
            <w:tcW w:w="2460" w:type="dxa"/>
            <w:tcMar/>
            <w:vAlign w:val="center"/>
          </w:tcPr>
          <w:p w:rsidR="00203227" w:rsidP="007E7041" w:rsidRDefault="00D96BAB" w14:paraId="2C41DB62" w14:textId="360D4E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008" w:type="dxa"/>
            <w:tcMar/>
          </w:tcPr>
          <w:p w:rsidR="00941675" w:rsidP="00941675" w:rsidRDefault="00FC28B5" w14:paraId="52CE4ABB" w14:textId="34CBFE8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5F919756" w:rsidR="6BE8C99C">
              <w:rPr>
                <w:rFonts w:ascii="Calibri" w:hAnsi="Calibri"/>
                <w:sz w:val="28"/>
                <w:szCs w:val="28"/>
              </w:rPr>
              <w:t>Freitag</w:t>
            </w:r>
            <w:r w:rsidRPr="5F919756" w:rsidR="000E6056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, den </w:t>
            </w:r>
            <w:r w:rsidRPr="5F919756" w:rsidR="00FC28B5">
              <w:rPr>
                <w:rFonts w:ascii="Calibri" w:hAnsi="Calibri"/>
                <w:sz w:val="28"/>
                <w:szCs w:val="28"/>
              </w:rPr>
              <w:t>1</w:t>
            </w:r>
            <w:r w:rsidRPr="5F919756" w:rsidR="1AF46998">
              <w:rPr>
                <w:rFonts w:ascii="Calibri" w:hAnsi="Calibri"/>
                <w:sz w:val="28"/>
                <w:szCs w:val="28"/>
              </w:rPr>
              <w:t>5</w:t>
            </w:r>
            <w:r w:rsidRPr="5F919756" w:rsidR="00FC28B5">
              <w:rPr>
                <w:rFonts w:ascii="Calibri" w:hAnsi="Calibri"/>
                <w:sz w:val="28"/>
                <w:szCs w:val="28"/>
              </w:rPr>
              <w:t>.09</w:t>
            </w:r>
            <w:r w:rsidRPr="5F919756" w:rsidR="0042611C">
              <w:rPr>
                <w:rFonts w:ascii="Calibri" w:hAnsi="Calibri"/>
                <w:sz w:val="28"/>
                <w:szCs w:val="28"/>
              </w:rPr>
              <w:t>.23</w:t>
            </w:r>
          </w:p>
          <w:p w:rsidRPr="00941675" w:rsidR="007E7041" w:rsidP="00941675" w:rsidRDefault="0042611C" w14:paraId="377AA286" w14:textId="6F75A4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5F919756" w:rsidR="0042611C">
              <w:rPr>
                <w:rFonts w:ascii="Calibri" w:hAnsi="Calibri"/>
                <w:sz w:val="28"/>
                <w:szCs w:val="28"/>
              </w:rPr>
              <w:t>1</w:t>
            </w:r>
            <w:r w:rsidRPr="5F919756"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Pr="5F919756" w:rsidR="007E7041">
              <w:rPr>
                <w:rFonts w:ascii="Calibri" w:hAnsi="Calibri"/>
                <w:b w:val="1"/>
                <w:bCs w:val="1"/>
                <w:sz w:val="28"/>
                <w:szCs w:val="28"/>
              </w:rPr>
              <w:t>Pause</w:t>
            </w:r>
          </w:p>
          <w:p w:rsidR="00203227" w:rsidP="00941675" w:rsidRDefault="0042611C" w14:paraId="4C8547FC" w14:textId="6196B7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5F919756" w:rsidR="60518578">
              <w:rPr>
                <w:rFonts w:ascii="Calibri" w:hAnsi="Calibri"/>
                <w:b w:val="1"/>
                <w:bCs w:val="1"/>
                <w:sz w:val="28"/>
                <w:szCs w:val="28"/>
              </w:rPr>
              <w:t>i</w:t>
            </w:r>
            <w:r w:rsidRPr="5F919756" w:rsidR="0042611C">
              <w:rPr>
                <w:rFonts w:ascii="Calibri" w:hAnsi="Calibri"/>
                <w:b w:val="1"/>
                <w:bCs w:val="1"/>
                <w:sz w:val="28"/>
                <w:szCs w:val="28"/>
              </w:rPr>
              <w:t>m ersten Stock an den Tischen</w:t>
            </w:r>
          </w:p>
        </w:tc>
      </w:tr>
    </w:tbl>
    <w:p w:rsidR="00203227" w:rsidP="00D96BAB" w:rsidRDefault="00203227" w14:paraId="70EE05E1" w14:textId="77777777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 w:orient="portrait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AC1" w:rsidRDefault="00982AC1" w14:paraId="564DBAA1" w14:textId="77777777">
      <w:r>
        <w:separator/>
      </w:r>
    </w:p>
  </w:endnote>
  <w:endnote w:type="continuationSeparator" w:id="0">
    <w:p w:rsidR="00982AC1" w:rsidRDefault="00982AC1" w14:paraId="6247A9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AC1" w:rsidRDefault="00982AC1" w14:paraId="5F8E6AF6" w14:textId="77777777">
      <w:r>
        <w:separator/>
      </w:r>
    </w:p>
  </w:footnote>
  <w:footnote w:type="continuationSeparator" w:id="0">
    <w:p w:rsidR="00982AC1" w:rsidRDefault="00982AC1" w14:paraId="1EE2D2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227" w:rsidP="0027503D" w:rsidRDefault="007E7041" w14:paraId="18376E40" w14:textId="3BBEC958">
    <w:pPr>
      <w:pStyle w:val="Kopfzeile"/>
      <w:pBdr>
        <w:bottom w:val="single" w:color="auto" w:sz="12" w:space="1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:rsidRPr="007E7041" w:rsidR="0027503D" w:rsidP="0027503D" w:rsidRDefault="0027503D" w14:paraId="40D63518" w14:textId="77777777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6192E"/>
    <w:rsid w:val="0026326D"/>
    <w:rsid w:val="00267ADA"/>
    <w:rsid w:val="0027246A"/>
    <w:rsid w:val="0027503D"/>
    <w:rsid w:val="002C2EAD"/>
    <w:rsid w:val="002D2264"/>
    <w:rsid w:val="00386227"/>
    <w:rsid w:val="0042611C"/>
    <w:rsid w:val="004E1050"/>
    <w:rsid w:val="005959C1"/>
    <w:rsid w:val="0063271B"/>
    <w:rsid w:val="00691A7A"/>
    <w:rsid w:val="00771808"/>
    <w:rsid w:val="007E7041"/>
    <w:rsid w:val="00920BD3"/>
    <w:rsid w:val="00941675"/>
    <w:rsid w:val="009564FC"/>
    <w:rsid w:val="00982AC1"/>
    <w:rsid w:val="009E7716"/>
    <w:rsid w:val="00A85A3B"/>
    <w:rsid w:val="00D96BAB"/>
    <w:rsid w:val="00DB77DA"/>
    <w:rsid w:val="00EE2C65"/>
    <w:rsid w:val="00FC28B5"/>
    <w:rsid w:val="05523704"/>
    <w:rsid w:val="06FED25B"/>
    <w:rsid w:val="08FCC9DB"/>
    <w:rsid w:val="098E3E8E"/>
    <w:rsid w:val="127573EB"/>
    <w:rsid w:val="1714F625"/>
    <w:rsid w:val="1A61FE75"/>
    <w:rsid w:val="1AF46998"/>
    <w:rsid w:val="1B27317D"/>
    <w:rsid w:val="1C032DD4"/>
    <w:rsid w:val="1CAF9508"/>
    <w:rsid w:val="1CC301DE"/>
    <w:rsid w:val="1E5ED23F"/>
    <w:rsid w:val="2291F94A"/>
    <w:rsid w:val="23324362"/>
    <w:rsid w:val="2384F416"/>
    <w:rsid w:val="2805B485"/>
    <w:rsid w:val="29A184E6"/>
    <w:rsid w:val="2B4542CD"/>
    <w:rsid w:val="2CA8F075"/>
    <w:rsid w:val="2CE1132E"/>
    <w:rsid w:val="2EFE3343"/>
    <w:rsid w:val="2F5F0609"/>
    <w:rsid w:val="31AC96CB"/>
    <w:rsid w:val="32844BFB"/>
    <w:rsid w:val="352FED12"/>
    <w:rsid w:val="3687F574"/>
    <w:rsid w:val="37F0B735"/>
    <w:rsid w:val="39BF9636"/>
    <w:rsid w:val="3A5EC09E"/>
    <w:rsid w:val="3B5B6697"/>
    <w:rsid w:val="3CF8D74B"/>
    <w:rsid w:val="402ED7BA"/>
    <w:rsid w:val="41CAA81B"/>
    <w:rsid w:val="4366787C"/>
    <w:rsid w:val="47EA12A2"/>
    <w:rsid w:val="48382B46"/>
    <w:rsid w:val="4839E99F"/>
    <w:rsid w:val="49693E27"/>
    <w:rsid w:val="4C7158EB"/>
    <w:rsid w:val="4D4F1F09"/>
    <w:rsid w:val="4D567DDC"/>
    <w:rsid w:val="4EC4EB22"/>
    <w:rsid w:val="507BA3C5"/>
    <w:rsid w:val="5F20E9F5"/>
    <w:rsid w:val="5F919756"/>
    <w:rsid w:val="60518578"/>
    <w:rsid w:val="611F2AEF"/>
    <w:rsid w:val="6897A009"/>
    <w:rsid w:val="6BE8C99C"/>
    <w:rsid w:val="706A726F"/>
    <w:rsid w:val="70929569"/>
    <w:rsid w:val="73DF66C9"/>
    <w:rsid w:val="76959C66"/>
    <w:rsid w:val="7BCB951D"/>
    <w:rsid w:val="7F1FC1D8"/>
    <w:rsid w:val="7FB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rd" w:default="1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" w:customStyle="1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styleId="KopfzeileZchn" w:customStyle="1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  <lcf76f155ced4ddcb4097134ff3c332f xmlns="84f02e21-9f2f-470f-a9f5-4b7d75fd7ee5">
      <Terms xmlns="http://schemas.microsoft.com/office/infopath/2007/PartnerControls"/>
    </lcf76f155ced4ddcb4097134ff3c332f>
    <TaxCatchAll xmlns="537c9ddc-6c34-4f8c-9924-865bf05ad966" xsi:nil="true"/>
    <vom xmlns="84f02e21-9f2f-470f-a9f5-4b7d75fd7e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7" ma:contentTypeDescription="Ein neues Dokument erstellen." ma:contentTypeScope="" ma:versionID="f84b8ad1c9e472fe2c8b9c097aa136dd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8064406c1d7517f90e8514f5411fb9e9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vo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om" ma:index="43" nillable="true" ma:displayName="vom" ma:format="DateOnly" ma:internalName="vom">
      <xsd:simpleType>
        <xsd:restriction base="dms:DateTim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84BF5-3F6F-0945-AF21-B4BE39D10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schemas.microsoft.com/office/infopath/2007/PartnerControls"/>
    <ds:schemaRef ds:uri="84f02e21-9f2f-470f-a9f5-4b7d75fd7ee5"/>
    <ds:schemaRef ds:uri="537c9ddc-6c34-4f8c-9924-865bf05ad966"/>
  </ds:schemaRefs>
</ds:datastoreItem>
</file>

<file path=customXml/itemProps4.xml><?xml version="1.0" encoding="utf-8"?>
<ds:datastoreItem xmlns:ds="http://schemas.openxmlformats.org/officeDocument/2006/customXml" ds:itemID="{1D2072E7-423C-4CCA-B5D0-8BA7C74F4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6c28a6-49f2-497c-8802-a44c4ca2c62a}" enabled="0" method="" siteId="{4e6c28a6-49f2-497c-8802-a44c4ca2c62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>RS Füssen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Philipp Hartmann</dc:creator>
  <keywords/>
  <dc:description/>
  <lastModifiedBy>Kotissek Sarah</lastModifiedBy>
  <revision>19</revision>
  <lastPrinted>2011-10-02T14:41:00.0000000Z</lastPrinted>
  <dcterms:created xsi:type="dcterms:W3CDTF">2016-09-06T11:17:00.0000000Z</dcterms:created>
  <dcterms:modified xsi:type="dcterms:W3CDTF">2023-09-11T19:46:26.9988532Z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  <property fmtid="{D5CDD505-2E9C-101B-9397-08002B2CF9AE}" pid="3" name="MediaServiceImageTags">
    <vt:lpwstr/>
  </property>
</Properties>
</file>